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31"/>
        <w:gridCol w:w="3642"/>
        <w:tblGridChange w:id="0">
          <w:tblGrid>
            <w:gridCol w:w="6531"/>
            <w:gridCol w:w="36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590550" cy="38290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82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ESCOLA MUNICIPAL TANCREDO PHÍDEAS GUIMARÃES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LÍNGUA PORTUGUESA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DATA: 28/09/2020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PROFESSORA: CLÁUDIA /PATRÍCIA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TURMA: 201 /202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5528310</wp:posOffset>
                  </wp:positionH>
                  <wp:positionV relativeFrom="paragraph">
                    <wp:posOffset>0</wp:posOffset>
                  </wp:positionV>
                  <wp:extent cx="628015" cy="419100"/>
                  <wp:effectExtent b="0" l="0" r="0" t="0"/>
                  <wp:wrapSquare wrapText="bothSides" distB="0" distT="0" distL="114300" distR="114300"/>
                  <wp:docPr descr="Fique em casa: o isolamento previne, a aglomeração pode matar ..." id="1" name="image1.png"/>
                  <a:graphic>
                    <a:graphicData uri="http://schemas.openxmlformats.org/drawingml/2006/picture">
                      <pic:pic>
                        <pic:nvPicPr>
                          <pic:cNvPr descr="Fique em casa: o isolamento previne, a aglomeração pode matar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ATIVIDADE REMOTA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DIAGNÓSTICO DE PERCURSO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QUERIDO (A) ALUNO (A),LEIA O TEXTO ABAIXO COM BASTANTE ATENÇÃO.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GRAVE UM ÁUDIO LENDO O TEXTO E NOS ENVIE NO PARTICULAR .PARA AQUELES QUE AINDA NÃO CONSEGUEM LER TEXTOS FAÇA A LEITURA DA IMAGEM 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743200" cy="1524000"/>
            <wp:effectExtent b="0" l="0" r="0" t="0"/>
            <wp:docPr descr="https://tse3.mm.bing.net/th?id=OIP.6RMvKTrwZ0EN9Ly2NecsfgHaEH&amp;pid=Api&amp;P=0&amp;w=288&amp;h=161" id="3" name="image3.png"/>
            <a:graphic>
              <a:graphicData uri="http://schemas.openxmlformats.org/drawingml/2006/picture">
                <pic:pic>
                  <pic:nvPicPr>
                    <pic:cNvPr descr="https://tse3.mm.bing.net/th?id=OIP.6RMvKTrwZ0EN9Ly2NecsfgHaEH&amp;pid=Api&amp;P=0&amp;w=288&amp;h=161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ff6600"/>
          <w:sz w:val="38"/>
          <w:szCs w:val="38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LEILÃO DE JARDIM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  <w:rtl w:val="0"/>
        </w:rPr>
        <w:t xml:space="preserve">QUEM ME COMPRA UM JARDIM COM FLORES?</w:t>
        <w:br w:type="textWrapping"/>
        <w:t xml:space="preserve">BORBOLETAS DE MUITAS CORES,</w:t>
        <w:br w:type="textWrapping"/>
        <w:t xml:space="preserve">LAVADEIRAS E PASSARINHOS,</w:t>
        <w:br w:type="textWrapping"/>
        <w:t xml:space="preserve">OVOS VERDES E AZUIS NOS NINHOS?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  <w:rtl w:val="0"/>
        </w:rPr>
        <w:t xml:space="preserve">QUEM ME COMPRA ESTE CARACOL?</w:t>
        <w:br w:type="textWrapping"/>
        <w:t xml:space="preserve">QUEM ME COMPRA UM RAIO DE SOL?</w:t>
        <w:br w:type="textWrapping"/>
        <w:t xml:space="preserve">UM LAGARTO ENTRE O MURO E A HERA,</w:t>
        <w:br w:type="textWrapping"/>
        <w:t xml:space="preserve">UMA ESTÁTUA DA PRIMAVERA?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  <w:rtl w:val="0"/>
        </w:rPr>
        <w:t xml:space="preserve">QUEM ME COMPRA ESTE FORMIGUEIRO?</w:t>
        <w:br w:type="textWrapping"/>
        <w:t xml:space="preserve">E ESTE SAPO, QUE É JARDINEIRO?</w:t>
        <w:br w:type="textWrapping"/>
        <w:t xml:space="preserve">E A CIGARRA E A SUA CANÇÃO?</w:t>
        <w:br w:type="textWrapping"/>
        <w:t xml:space="preserve">E O GRILINHO DENTRO DO CHÃO?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9"/>
          <w:szCs w:val="29"/>
          <w:u w:val="none"/>
          <w:shd w:fill="auto" w:val="clear"/>
          <w:vertAlign w:val="baseline"/>
          <w:rtl w:val="0"/>
        </w:rPr>
        <w:t xml:space="preserve">(ESTE É O MEU LEILÃO)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4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CECÍLIA MEIRELES</w:t>
      </w:r>
    </w:p>
    <w:p w:rsidR="00000000" w:rsidDel="00000000" w:rsidP="00000000" w:rsidRDefault="00000000" w:rsidRPr="00000000" w14:paraId="00000014">
      <w:pPr>
        <w:tabs>
          <w:tab w:val="left" w:pos="171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1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710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PRODUÇÃO DE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10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1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OBSERVE AS CENAS ABAIXO E CRIE UMA HISTÓRIA BEM BONITA .</w:t>
      </w:r>
    </w:p>
    <w:p w:rsidR="00000000" w:rsidDel="00000000" w:rsidP="00000000" w:rsidRDefault="00000000" w:rsidRPr="00000000" w14:paraId="00000019">
      <w:pPr>
        <w:tabs>
          <w:tab w:val="left" w:pos="171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710"/>
        </w:tabs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247900" cy="4038600"/>
            <wp:effectExtent b="0" l="0" r="0" t="0"/>
            <wp:docPr descr=" " id="4" name="image4.png"/>
            <a:graphic>
              <a:graphicData uri="http://schemas.openxmlformats.org/drawingml/2006/picture">
                <pic:pic>
                  <pic:nvPicPr>
                    <pic:cNvPr descr=" 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71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